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ED8E" w14:textId="6D1B931E" w:rsidR="005341E2" w:rsidRDefault="005341E2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Noémi, Karsai Klaudia, Koltai Fanni, Torda Sztella – NKE-ÁNTK</w:t>
      </w:r>
    </w:p>
    <w:p w14:paraId="55E7E32D" w14:textId="77777777" w:rsidR="005341E2" w:rsidRDefault="005341E2" w:rsidP="0021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FA9DC" w14:textId="075E414D" w:rsidR="001B3BAC" w:rsidRDefault="00D163A9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Debreceni</w:t>
      </w:r>
      <w:r w:rsidR="00020600" w:rsidRPr="00020600">
        <w:rPr>
          <w:rFonts w:ascii="Times New Roman" w:hAnsi="Times New Roman" w:cs="Times New Roman"/>
          <w:sz w:val="24"/>
          <w:szCs w:val="24"/>
        </w:rPr>
        <w:t xml:space="preserve"> Egyetem Állam- és Jogtudományi Kar</w:t>
      </w:r>
      <w:r w:rsidR="00020600">
        <w:rPr>
          <w:rFonts w:ascii="Times New Roman" w:hAnsi="Times New Roman" w:cs="Times New Roman"/>
          <w:sz w:val="24"/>
          <w:szCs w:val="24"/>
        </w:rPr>
        <w:t xml:space="preserve"> </w:t>
      </w:r>
      <w:r w:rsidR="00020600" w:rsidRPr="00020600">
        <w:rPr>
          <w:rFonts w:ascii="Times New Roman" w:hAnsi="Times New Roman" w:cs="Times New Roman"/>
          <w:sz w:val="24"/>
          <w:szCs w:val="24"/>
        </w:rPr>
        <w:t>AB határozat</w:t>
      </w:r>
      <w:r w:rsidR="00020600">
        <w:rPr>
          <w:rFonts w:ascii="Times New Roman" w:hAnsi="Times New Roman" w:cs="Times New Roman"/>
          <w:sz w:val="24"/>
          <w:szCs w:val="24"/>
        </w:rPr>
        <w:t>ának véleményezése</w:t>
      </w:r>
    </w:p>
    <w:p w14:paraId="07B78BF3" w14:textId="16721C2E" w:rsidR="00445216" w:rsidRPr="00445216" w:rsidRDefault="00445216" w:rsidP="00445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216">
        <w:rPr>
          <w:rFonts w:ascii="Times New Roman" w:hAnsi="Times New Roman" w:cs="Times New Roman"/>
          <w:b/>
          <w:bCs/>
          <w:sz w:val="24"/>
          <w:szCs w:val="24"/>
        </w:rPr>
        <w:t>I. rész</w:t>
      </w:r>
    </w:p>
    <w:p w14:paraId="69739D6C" w14:textId="0DD19D80" w:rsidR="00020600" w:rsidRDefault="00D163A9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Az Alkotmánybíróság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Nahátszentpéteri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A9">
        <w:rPr>
          <w:rFonts w:ascii="Times New Roman" w:hAnsi="Times New Roman" w:cs="Times New Roman"/>
          <w:sz w:val="24"/>
          <w:szCs w:val="24"/>
        </w:rPr>
        <w:t>Törvényszék „Pf.615/2021/</w:t>
      </w:r>
      <w:proofErr w:type="gramStart"/>
      <w:r w:rsidRPr="00D163A9">
        <w:rPr>
          <w:rFonts w:ascii="Times New Roman" w:hAnsi="Times New Roman" w:cs="Times New Roman"/>
          <w:sz w:val="24"/>
          <w:szCs w:val="24"/>
        </w:rPr>
        <w:t>3.”számú</w:t>
      </w:r>
      <w:proofErr w:type="gramEnd"/>
      <w:r w:rsidRPr="00D163A9">
        <w:rPr>
          <w:rFonts w:ascii="Times New Roman" w:hAnsi="Times New Roman" w:cs="Times New Roman"/>
          <w:sz w:val="24"/>
          <w:szCs w:val="24"/>
        </w:rPr>
        <w:t xml:space="preserve"> ítélet</w:t>
      </w:r>
      <w:r>
        <w:rPr>
          <w:rFonts w:ascii="Times New Roman" w:hAnsi="Times New Roman" w:cs="Times New Roman"/>
          <w:sz w:val="24"/>
          <w:szCs w:val="24"/>
        </w:rPr>
        <w:t xml:space="preserve">ét-, valamint </w:t>
      </w:r>
      <w:r w:rsidRPr="00D163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63A9">
        <w:rPr>
          <w:rFonts w:ascii="Times New Roman" w:hAnsi="Times New Roman" w:cs="Times New Roman"/>
          <w:sz w:val="24"/>
          <w:szCs w:val="24"/>
        </w:rPr>
        <w:t>Dehátszentpéteri</w:t>
      </w:r>
      <w:proofErr w:type="spellEnd"/>
      <w:r w:rsidRPr="00D163A9">
        <w:rPr>
          <w:rFonts w:ascii="Times New Roman" w:hAnsi="Times New Roman" w:cs="Times New Roman"/>
          <w:sz w:val="24"/>
          <w:szCs w:val="24"/>
        </w:rPr>
        <w:t xml:space="preserve"> Ítélőtábla „Pf.217/2021/8.” számú ítél</w:t>
      </w:r>
      <w:r>
        <w:rPr>
          <w:rFonts w:ascii="Times New Roman" w:hAnsi="Times New Roman" w:cs="Times New Roman"/>
          <w:sz w:val="24"/>
          <w:szCs w:val="24"/>
        </w:rPr>
        <w:t xml:space="preserve">etét megsemmisítő határozatával egyetértünk. A döntés indokolása több ponton is egybevág nézeteinkkel. </w:t>
      </w:r>
    </w:p>
    <w:p w14:paraId="1B8CA00B" w14:textId="525ABF1E" w:rsidR="00D163A9" w:rsidRDefault="00D163A9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Az Alkotmánybíróság érveléséből csak néhány, a mi véleményünkkel egyező állítást szeretnénk kiemelni. </w:t>
      </w:r>
    </w:p>
    <w:p w14:paraId="276B3E63" w14:textId="148FF153" w:rsidR="00D163A9" w:rsidRDefault="00D163A9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Egyetértünk azon állítással, mi szerint a véleménynyilvánítás szabadság demokratikus rendszerünk egyik alappillére, így azt kitüntetett figyelemmel kell védenünk az önkényes korlátozásokkal szemben. </w:t>
      </w:r>
    </w:p>
    <w:p w14:paraId="7129A696" w14:textId="13946BFA" w:rsidR="00D163A9" w:rsidRDefault="00D163A9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Üdvözöljük az Alkotmánybíróság</w:t>
      </w:r>
      <w:r w:rsidR="00215EFA">
        <w:rPr>
          <w:rFonts w:ascii="Times New Roman" w:hAnsi="Times New Roman" w:cs="Times New Roman"/>
          <w:sz w:val="24"/>
          <w:szCs w:val="24"/>
        </w:rPr>
        <w:t xml:space="preserve"> az Emberi Jogok Európai Bíróságának joggyakorlatára építő érvelését, mely felhívja a figyelmet arra, hogy a hasonló eseteket vizsgáló eljárások során vizsgálni kell, hogy a kifejezett álláspont közügyekkel összefüggésben áll-e. Amennyiben igen, úgy magasabb szintű védelmet élvez. Ezen gyakorlat egybevág</w:t>
      </w:r>
      <w:r w:rsidR="00596A9E">
        <w:rPr>
          <w:rFonts w:ascii="Times New Roman" w:hAnsi="Times New Roman" w:cs="Times New Roman"/>
          <w:sz w:val="24"/>
          <w:szCs w:val="24"/>
        </w:rPr>
        <w:t xml:space="preserve"> határozattervezetünk </w:t>
      </w:r>
      <w:r w:rsidR="00596A9E" w:rsidRPr="00D163A9">
        <w:rPr>
          <w:rFonts w:ascii="Times New Roman" w:hAnsi="Times New Roman" w:cs="Times New Roman"/>
          <w:sz w:val="24"/>
          <w:szCs w:val="24"/>
        </w:rPr>
        <w:t>[</w:t>
      </w:r>
      <w:r w:rsidR="00596A9E">
        <w:rPr>
          <w:rFonts w:ascii="Times New Roman" w:hAnsi="Times New Roman" w:cs="Times New Roman"/>
          <w:sz w:val="24"/>
          <w:szCs w:val="24"/>
        </w:rPr>
        <w:t>37</w:t>
      </w:r>
      <w:r w:rsidR="00596A9E" w:rsidRPr="00D163A9">
        <w:rPr>
          <w:rFonts w:ascii="Times New Roman" w:hAnsi="Times New Roman" w:cs="Times New Roman"/>
          <w:sz w:val="24"/>
          <w:szCs w:val="24"/>
        </w:rPr>
        <w:t>]</w:t>
      </w:r>
      <w:r w:rsidR="00596A9E">
        <w:rPr>
          <w:rFonts w:ascii="Times New Roman" w:hAnsi="Times New Roman" w:cs="Times New Roman"/>
          <w:sz w:val="24"/>
          <w:szCs w:val="24"/>
        </w:rPr>
        <w:t xml:space="preserve"> -es pontban olvasható</w:t>
      </w:r>
      <w:r w:rsidR="00215EFA">
        <w:rPr>
          <w:rFonts w:ascii="Times New Roman" w:hAnsi="Times New Roman" w:cs="Times New Roman"/>
          <w:sz w:val="24"/>
          <w:szCs w:val="24"/>
        </w:rPr>
        <w:t xml:space="preserve"> állí</w:t>
      </w:r>
      <w:r w:rsidR="00596A9E">
        <w:rPr>
          <w:rFonts w:ascii="Times New Roman" w:hAnsi="Times New Roman" w:cs="Times New Roman"/>
          <w:sz w:val="24"/>
          <w:szCs w:val="24"/>
        </w:rPr>
        <w:t xml:space="preserve">tásával, melyben kifejtettük, hogy indítványozó által közzétett bejegyzés közüggyel összefüggő tartalomnak minősül. </w:t>
      </w:r>
    </w:p>
    <w:p w14:paraId="3FFF12BD" w14:textId="4C90C474" w:rsidR="00AF5994" w:rsidRDefault="00AF5994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ugyanitt említett érvelése, mely az értékítélet és a véleménynyilvánítás közötti különbségtételre hívja fel a figyelmet, szintén kiemelendő és megfontolandó, melyet magunk is támogatunk.</w:t>
      </w:r>
    </w:p>
    <w:p w14:paraId="68CD639D" w14:textId="6FDD5B1B" w:rsidR="00AF5994" w:rsidRDefault="00AF5994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Egyetértünk AB azon levezetésével is, mely az ügyben való alkotmányos állásfoglalást szorgalmazza. Az általunk kifejtett tervezetben is szerepel, hogy a közösségi oldalakat működtető óriáscégek térnyerése újszerű veszélyeket hordoz magában, melyet egyelőre a jog nem kezel, így szükséges az Alkotmánybíróság állásfoglalása. </w:t>
      </w:r>
    </w:p>
    <w:p w14:paraId="19FD0AC1" w14:textId="5D57D6CB" w:rsidR="00445216" w:rsidRDefault="00445216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Az álhírekkel szembeni védekezés valóban fontos feladat, az alapügy vonatkozásában azonban mégsem találjuk indokoltnak, hogy az érvelésbe bevonjuk ezt a kérdéskört. Indítványozó és vállalkozás relációjában nem beszélhetünk álhírterjesztésről, így az erről szóló 31. és 32. pontot kivennénk a tervezetből, mivel elterelheti a figyelmet a vita lényegi elemeiről, nehezítheti AB indokolásának megértését. Emellett szól azon tény is, hogy vállalat nem adott felvilágosítást arról, hogy milyen alapon törölte a bejegyzést, </w:t>
      </w:r>
      <w:r w:rsidR="00C73AFB">
        <w:rPr>
          <w:rFonts w:ascii="Times New Roman" w:hAnsi="Times New Roman" w:cs="Times New Roman"/>
          <w:sz w:val="24"/>
          <w:szCs w:val="24"/>
        </w:rPr>
        <w:t xml:space="preserve">így mi nem bocsátkoznánk feltételezésekbe ennek kapcsán, mivel a törlésre </w:t>
      </w:r>
    </w:p>
    <w:p w14:paraId="7D71D92A" w14:textId="6EB4AD39" w:rsidR="00445216" w:rsidRDefault="00445216" w:rsidP="00215EFA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 határozat első részének utolsó elemeként szintén üdvözöljük, hogy AB felhívta a figyelmet annak lehetőségére, hogy a magánjogi jogviszonyba is beavatkozhasson az állam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 esetekben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Az alapügy ilyen esetnek mondható, hiszen magánjogi jogalapjától függetlenül, a társadalmi kérdések körébe tartozik. </w:t>
      </w:r>
    </w:p>
    <w:p w14:paraId="0E34F2E0" w14:textId="3C50DD75" w:rsidR="00596A9E" w:rsidRDefault="00445216" w:rsidP="00445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216">
        <w:rPr>
          <w:rFonts w:ascii="Times New Roman" w:hAnsi="Times New Roman" w:cs="Times New Roman"/>
          <w:b/>
          <w:bCs/>
          <w:sz w:val="24"/>
          <w:szCs w:val="24"/>
        </w:rPr>
        <w:t>II. rész</w:t>
      </w:r>
    </w:p>
    <w:p w14:paraId="054C9E16" w14:textId="3C769328" w:rsidR="00445216" w:rsidRPr="0031764C" w:rsidRDefault="00445216" w:rsidP="0031764C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 w:rsidR="00C73AFB">
        <w:rPr>
          <w:rFonts w:ascii="Times New Roman" w:hAnsi="Times New Roman" w:cs="Times New Roman"/>
          <w:sz w:val="24"/>
          <w:szCs w:val="24"/>
        </w:rPr>
        <w:t xml:space="preserve"> </w:t>
      </w:r>
      <w:r w:rsidR="0031764C">
        <w:rPr>
          <w:rFonts w:ascii="Times New Roman" w:hAnsi="Times New Roman" w:cs="Times New Roman"/>
          <w:sz w:val="24"/>
          <w:szCs w:val="24"/>
        </w:rPr>
        <w:t>A tervezet következő részében nagy hangsúlyt fektetnek a bejegyzés pontos minősítésére, azonban úgy véljük, hogy – habár a konklúzió többnyire helytálló- sok esetben nem megalapozottak az érvek. Példaként a 36. pontot hoznánk fel, ahol az AB kimondja, hogy „</w:t>
      </w:r>
      <w:r w:rsidR="0031764C" w:rsidRPr="0031764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31764C" w:rsidRPr="0031764C">
        <w:rPr>
          <w:rFonts w:ascii="Times New Roman" w:hAnsi="Times New Roman" w:cs="Times New Roman"/>
          <w:i/>
          <w:iCs/>
          <w:sz w:val="24"/>
          <w:szCs w:val="24"/>
        </w:rPr>
        <w:lastRenderedPageBreak/>
        <w:t>Facebook a szóban forgó bejegyzést az álhírterjesztés megakadályozására hivatkozva</w:t>
      </w:r>
      <w:r w:rsidR="0031764C">
        <w:rPr>
          <w:rFonts w:ascii="Times New Roman" w:hAnsi="Times New Roman" w:cs="Times New Roman"/>
          <w:sz w:val="24"/>
          <w:szCs w:val="24"/>
        </w:rPr>
        <w:t xml:space="preserve"> </w:t>
      </w:r>
      <w:r w:rsidR="0031764C" w:rsidRPr="0031764C">
        <w:rPr>
          <w:rFonts w:ascii="Times New Roman" w:hAnsi="Times New Roman" w:cs="Times New Roman"/>
          <w:i/>
          <w:iCs/>
          <w:sz w:val="24"/>
          <w:szCs w:val="24"/>
        </w:rPr>
        <w:t>törölte</w:t>
      </w:r>
      <w:r w:rsidR="0031764C">
        <w:rPr>
          <w:rFonts w:ascii="Times New Roman" w:hAnsi="Times New Roman" w:cs="Times New Roman"/>
          <w:i/>
          <w:iCs/>
          <w:sz w:val="24"/>
          <w:szCs w:val="24"/>
        </w:rPr>
        <w:t xml:space="preserve">.” </w:t>
      </w:r>
      <w:r w:rsidR="0031764C">
        <w:rPr>
          <w:rFonts w:ascii="Times New Roman" w:hAnsi="Times New Roman" w:cs="Times New Roman"/>
          <w:sz w:val="24"/>
          <w:szCs w:val="24"/>
        </w:rPr>
        <w:t xml:space="preserve">Az alapügy egyik lényegi eleme azonban, hogy indítványozó semmiféle tájékoztatást nem kapott arra vonatkozóan, hogy miért távolították el az általa közzétett tartalmat, hiszen a vállalkozás nem tett eleget a jogorvoslati eljárásnak. </w:t>
      </w:r>
      <w:r w:rsidR="00DC2EBD">
        <w:rPr>
          <w:rFonts w:ascii="Times New Roman" w:hAnsi="Times New Roman" w:cs="Times New Roman"/>
          <w:sz w:val="24"/>
          <w:szCs w:val="24"/>
        </w:rPr>
        <w:t xml:space="preserve">Alkotmánybíróság tehát ilyen egyoldalú módon nem jelentheti ki, hogy a közösségi média- szolgáltató milyen okból törölte a bejegyzést. </w:t>
      </w:r>
    </w:p>
    <w:p w14:paraId="5246F308" w14:textId="375565BC" w:rsidR="00445216" w:rsidRDefault="00445216" w:rsidP="00445216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 w:rsidR="00DC2EBD">
        <w:rPr>
          <w:rFonts w:ascii="Times New Roman" w:hAnsi="Times New Roman" w:cs="Times New Roman"/>
          <w:sz w:val="24"/>
          <w:szCs w:val="24"/>
        </w:rPr>
        <w:t xml:space="preserve"> A fenti megállapításunkból levezetve tehát nem tartjuk indokoltnak, hogy az AB arra nézve folytasson vizsgálatot, hogy a bejegyzés álhír volt-e. Amennyiben ugyanis az indokolását arra szeretné alapozni, hogy az (általunk egyébként nem is ismert ÁSZF) valamely törlésre lehetőséget adó pontját sértette-e meg </w:t>
      </w:r>
      <w:r w:rsidR="000E5AA2">
        <w:rPr>
          <w:rFonts w:ascii="Times New Roman" w:hAnsi="Times New Roman" w:cs="Times New Roman"/>
          <w:sz w:val="24"/>
          <w:szCs w:val="24"/>
        </w:rPr>
        <w:t xml:space="preserve">az indítványozó, úgy az összes lehetséges jogalapot vizsgálni kellene. Többek között </w:t>
      </w:r>
      <w:r w:rsidR="00E7612C">
        <w:rPr>
          <w:rFonts w:ascii="Times New Roman" w:hAnsi="Times New Roman" w:cs="Times New Roman"/>
          <w:sz w:val="24"/>
          <w:szCs w:val="24"/>
        </w:rPr>
        <w:t>szükséges lenne ellenőrizni</w:t>
      </w:r>
      <w:r w:rsidR="000E5AA2">
        <w:rPr>
          <w:rFonts w:ascii="Times New Roman" w:hAnsi="Times New Roman" w:cs="Times New Roman"/>
          <w:sz w:val="24"/>
          <w:szCs w:val="24"/>
        </w:rPr>
        <w:t xml:space="preserve">, hogy a poszt tartalmazott-e pornográf vagy </w:t>
      </w:r>
      <w:r w:rsidR="00E7612C">
        <w:rPr>
          <w:rFonts w:ascii="Times New Roman" w:hAnsi="Times New Roman" w:cs="Times New Roman"/>
          <w:sz w:val="24"/>
          <w:szCs w:val="24"/>
        </w:rPr>
        <w:t>pedofil jellegű tartalmat; esetleg gyűlöltkeltő vagy rasszista megnyilvánulás volt-e stb. A vizsgálható jogalapok száma nagy, és ahogy korábban is említettük, az alapügy egyik specifikuma, hogy a törlés oka ismeretlen. Ezalapján félrevezetőnek találjuk az érvelés ilyen nagy részét ezen vizsgálatra alapozni.</w:t>
      </w:r>
      <w:r w:rsidR="002E5E0E">
        <w:rPr>
          <w:rFonts w:ascii="Times New Roman" w:hAnsi="Times New Roman" w:cs="Times New Roman"/>
          <w:sz w:val="24"/>
          <w:szCs w:val="24"/>
        </w:rPr>
        <w:t xml:space="preserve"> A megállapítás pedig, hogy a törlés valódik oka a „</w:t>
      </w:r>
      <w:r w:rsidR="002E5E0E" w:rsidRPr="002E5E0E">
        <w:rPr>
          <w:rFonts w:ascii="Times New Roman" w:hAnsi="Times New Roman" w:cs="Times New Roman"/>
          <w:i/>
          <w:iCs/>
          <w:sz w:val="24"/>
          <w:szCs w:val="24"/>
        </w:rPr>
        <w:t xml:space="preserve">Facebook” </w:t>
      </w:r>
      <w:r w:rsidR="002E5E0E">
        <w:rPr>
          <w:rFonts w:ascii="Times New Roman" w:hAnsi="Times New Roman" w:cs="Times New Roman"/>
          <w:sz w:val="24"/>
          <w:szCs w:val="24"/>
        </w:rPr>
        <w:t>saját gazdasági érdekeinek védelme pedig szintén csak feltételezés lehet, de az alapügy körülményeiből ez már a vizsgálat nélkül is kitűnt.</w:t>
      </w:r>
    </w:p>
    <w:p w14:paraId="5531E48D" w14:textId="585AA009" w:rsidR="00445216" w:rsidRDefault="00445216" w:rsidP="00445216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 w:rsidR="002E5E0E">
        <w:rPr>
          <w:rFonts w:ascii="Times New Roman" w:hAnsi="Times New Roman" w:cs="Times New Roman"/>
          <w:sz w:val="24"/>
          <w:szCs w:val="24"/>
        </w:rPr>
        <w:t xml:space="preserve"> A 41. pontban hozott határozattal tehát egyetértünk, de az álhír- vizsgálatból levezetett indokolást nem tartjuk megalapozottnak. </w:t>
      </w:r>
    </w:p>
    <w:p w14:paraId="279025EA" w14:textId="6C1CDAF9" w:rsidR="00445216" w:rsidRDefault="00445216" w:rsidP="00445216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 w:rsidR="002E5E0E">
        <w:rPr>
          <w:rFonts w:ascii="Times New Roman" w:hAnsi="Times New Roman" w:cs="Times New Roman"/>
          <w:sz w:val="24"/>
          <w:szCs w:val="24"/>
        </w:rPr>
        <w:t xml:space="preserve"> A diszkriminációt elemző állításaiban Alkotmánybíróság szintén olyan állításokat tett, melyek nem felelnek meg a valóságnak. A 47. pontban így fogalmaz az AB: „</w:t>
      </w:r>
      <w:r w:rsidR="002E5E0E" w:rsidRPr="002E5E0E">
        <w:rPr>
          <w:rFonts w:ascii="Times New Roman" w:hAnsi="Times New Roman" w:cs="Times New Roman"/>
          <w:i/>
          <w:iCs/>
          <w:sz w:val="24"/>
          <w:szCs w:val="24"/>
        </w:rPr>
        <w:t>A fentiekből következően jelen ügyben a jogsérelem megállapításához szükséges lett volna megjelölni azokat a személyeket vagy csoportokat, amelyekkel az indítványozó összehasonlítható helyzetben volt. Jelen ügyben ilyet az indítványozó nem tudott megjelölni</w:t>
      </w:r>
      <w:r w:rsidR="002E5E0E">
        <w:rPr>
          <w:rFonts w:ascii="Times New Roman" w:hAnsi="Times New Roman" w:cs="Times New Roman"/>
          <w:i/>
          <w:iCs/>
          <w:sz w:val="24"/>
          <w:szCs w:val="24"/>
        </w:rPr>
        <w:t xml:space="preserve">.” </w:t>
      </w:r>
      <w:r w:rsidR="002E5E0E">
        <w:rPr>
          <w:rFonts w:ascii="Times New Roman" w:hAnsi="Times New Roman" w:cs="Times New Roman"/>
          <w:sz w:val="24"/>
          <w:szCs w:val="24"/>
        </w:rPr>
        <w:t>Az alapügy kapcsán nincs olyan információnk mely arra utalna, hogy indítványozó nem tudott ilyen csoportot megjelölni.</w:t>
      </w:r>
    </w:p>
    <w:p w14:paraId="2A097699" w14:textId="5C3662A7" w:rsidR="002E5E0E" w:rsidRDefault="002E5E0E" w:rsidP="00445216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Ahogy határozattervezetünkben azt kifejeztük, a negatív megkülönböztetés a politikai verseny során érte indítványozót, hiszen míg képviselőtársai korlátlanul és szabadon használhatták a közösségi oldalt, addig </w:t>
      </w:r>
      <w:r w:rsidR="00F615F0">
        <w:rPr>
          <w:rFonts w:ascii="Times New Roman" w:hAnsi="Times New Roman" w:cs="Times New Roman"/>
          <w:sz w:val="24"/>
          <w:szCs w:val="24"/>
        </w:rPr>
        <w:t xml:space="preserve">Aggodalmaskodó Ágostonnak nem volt lehetősége, hogy választóit elérje. A jogsérelmet valósnak látjuk, az összehasonlítás pedig elvégezhető, </w:t>
      </w:r>
      <w:proofErr w:type="gramStart"/>
      <w:r w:rsidR="00F615F0">
        <w:rPr>
          <w:rFonts w:ascii="Times New Roman" w:hAnsi="Times New Roman" w:cs="Times New Roman"/>
          <w:sz w:val="24"/>
          <w:szCs w:val="24"/>
        </w:rPr>
        <w:t>mégpedig</w:t>
      </w:r>
      <w:proofErr w:type="gramEnd"/>
      <w:r w:rsidR="00F615F0">
        <w:rPr>
          <w:rFonts w:ascii="Times New Roman" w:hAnsi="Times New Roman" w:cs="Times New Roman"/>
          <w:sz w:val="24"/>
          <w:szCs w:val="24"/>
        </w:rPr>
        <w:t xml:space="preserve"> ha a magyar parlamenti képviselők csoportjához hasonlítjuk. </w:t>
      </w:r>
    </w:p>
    <w:p w14:paraId="2D739376" w14:textId="3057AAB7" w:rsidR="00F615F0" w:rsidRDefault="00F615F0" w:rsidP="003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744">
        <w:rPr>
          <w:rFonts w:ascii="Times New Roman" w:hAnsi="Times New Roman" w:cs="Times New Roman"/>
          <w:sz w:val="24"/>
          <w:szCs w:val="24"/>
        </w:rPr>
        <w:t xml:space="preserve">Az Alkotmánybíróság határozatában megállapította, hogy indítványozónak a jogorvoslathoz való joga nem sérült, hiszen a közösségi oldal eljárását magánjogi jogviszonyba tartozó konfliktusnak tekinti. Az érvelés emiatt nem konzisztens, mivel korábban még a tervezetben azt olvashatjuk, hogy a polgári jogi jogviszony ellenére, az alapjogi összefüggés miatt az államnak beavatkozási joga van. Véleményünk szerint az alapügyben eljáró bíróságok nem kezelték kellő figyelemmel a kérdést, valamint a fogyasztóvédelmi szabályozás felett is elsiklottak. A </w:t>
      </w:r>
      <w:r w:rsidR="003C4744" w:rsidRPr="003C4744">
        <w:rPr>
          <w:rFonts w:ascii="Times New Roman" w:hAnsi="Times New Roman" w:cs="Times New Roman"/>
          <w:sz w:val="24"/>
          <w:szCs w:val="24"/>
        </w:rPr>
        <w:t>1997. évi CLV. törvény</w:t>
      </w:r>
      <w:r w:rsidR="003C4744">
        <w:rPr>
          <w:rFonts w:ascii="Times New Roman" w:hAnsi="Times New Roman" w:cs="Times New Roman"/>
          <w:sz w:val="24"/>
          <w:szCs w:val="24"/>
        </w:rPr>
        <w:t xml:space="preserve"> </w:t>
      </w:r>
      <w:r w:rsidR="003C4744" w:rsidRPr="003C4744">
        <w:rPr>
          <w:rFonts w:ascii="Times New Roman" w:hAnsi="Times New Roman" w:cs="Times New Roman"/>
          <w:sz w:val="24"/>
          <w:szCs w:val="24"/>
        </w:rPr>
        <w:t>a fogyasztóvédelemről</w:t>
      </w:r>
      <w:r w:rsidR="003C4744">
        <w:rPr>
          <w:rFonts w:ascii="Times New Roman" w:hAnsi="Times New Roman" w:cs="Times New Roman"/>
          <w:sz w:val="24"/>
          <w:szCs w:val="24"/>
        </w:rPr>
        <w:t xml:space="preserve"> több ízben is kimondja, </w:t>
      </w:r>
      <w:r w:rsidR="00B91CE4">
        <w:rPr>
          <w:rFonts w:ascii="Times New Roman" w:hAnsi="Times New Roman" w:cs="Times New Roman"/>
          <w:sz w:val="24"/>
          <w:szCs w:val="24"/>
        </w:rPr>
        <w:t>hogy fogyasztónak joga van a panaszra és annak megfelelő kezelésére. Erre nem került sor ez esetben.</w:t>
      </w:r>
    </w:p>
    <w:p w14:paraId="2E3CF271" w14:textId="6E419A0C" w:rsidR="00B91CE4" w:rsidRPr="00B91CE4" w:rsidRDefault="00B91CE4" w:rsidP="00B91C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E4">
        <w:rPr>
          <w:rFonts w:ascii="Times New Roman" w:hAnsi="Times New Roman" w:cs="Times New Roman"/>
          <w:b/>
          <w:bCs/>
          <w:sz w:val="24"/>
          <w:szCs w:val="24"/>
        </w:rPr>
        <w:t>Konklúzió</w:t>
      </w:r>
    </w:p>
    <w:p w14:paraId="7DDE956F" w14:textId="73C55C72" w:rsidR="00B91CE4" w:rsidRDefault="00B91CE4" w:rsidP="003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Az Alkotmánybíróságnak a </w:t>
      </w:r>
      <w:proofErr w:type="spellStart"/>
      <w:r w:rsidRPr="00B91CE4">
        <w:rPr>
          <w:rFonts w:ascii="Times New Roman" w:hAnsi="Times New Roman" w:cs="Times New Roman"/>
          <w:sz w:val="24"/>
          <w:szCs w:val="24"/>
        </w:rPr>
        <w:t>Nahátszentpéteri</w:t>
      </w:r>
      <w:proofErr w:type="spellEnd"/>
      <w:r w:rsidRPr="00B91CE4">
        <w:rPr>
          <w:rFonts w:ascii="Times New Roman" w:hAnsi="Times New Roman" w:cs="Times New Roman"/>
          <w:sz w:val="24"/>
          <w:szCs w:val="24"/>
        </w:rPr>
        <w:t xml:space="preserve"> Törvényszék és a </w:t>
      </w:r>
      <w:proofErr w:type="spellStart"/>
      <w:r w:rsidRPr="00B91CE4">
        <w:rPr>
          <w:rFonts w:ascii="Times New Roman" w:hAnsi="Times New Roman" w:cs="Times New Roman"/>
          <w:sz w:val="24"/>
          <w:szCs w:val="24"/>
        </w:rPr>
        <w:t>Dehátszentpéteri</w:t>
      </w:r>
      <w:proofErr w:type="spellEnd"/>
      <w:r w:rsidRPr="00B91CE4">
        <w:rPr>
          <w:rFonts w:ascii="Times New Roman" w:hAnsi="Times New Roman" w:cs="Times New Roman"/>
          <w:sz w:val="24"/>
          <w:szCs w:val="24"/>
        </w:rPr>
        <w:t xml:space="preserve"> Ítélőtábla</w:t>
      </w:r>
      <w:r>
        <w:rPr>
          <w:rFonts w:ascii="Times New Roman" w:hAnsi="Times New Roman" w:cs="Times New Roman"/>
          <w:sz w:val="24"/>
          <w:szCs w:val="24"/>
        </w:rPr>
        <w:t xml:space="preserve"> ítéleteinek megsemmisítésére vonatkozó tervezetével egyetértünk, azonban az ezt alátámasztó érvelést több esetben sem találtuk helytállónak.</w:t>
      </w:r>
    </w:p>
    <w:p w14:paraId="7578655E" w14:textId="56992049" w:rsidR="00B91CE4" w:rsidRDefault="00B91CE4" w:rsidP="003C4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63A9">
        <w:rPr>
          <w:rFonts w:ascii="Times New Roman" w:hAnsi="Times New Roman" w:cs="Times New Roman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16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Az ügyet alkotmányellenesnek találjuk, ezért a panaszt elutasító döntéssel nem értünk egyet, melynek indoklását fentebb több pontban kifejtettük.</w:t>
      </w:r>
    </w:p>
    <w:p w14:paraId="68EDDDF2" w14:textId="77777777" w:rsidR="00B91CE4" w:rsidRPr="003C4744" w:rsidRDefault="00B91CE4" w:rsidP="003C4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CE4" w:rsidRPr="003C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0"/>
    <w:rsid w:val="00020600"/>
    <w:rsid w:val="000E5AA2"/>
    <w:rsid w:val="00215EFA"/>
    <w:rsid w:val="002E5E0E"/>
    <w:rsid w:val="0031764C"/>
    <w:rsid w:val="003C4744"/>
    <w:rsid w:val="00445216"/>
    <w:rsid w:val="005341E2"/>
    <w:rsid w:val="00596A9E"/>
    <w:rsid w:val="00AA18A0"/>
    <w:rsid w:val="00AB1B2B"/>
    <w:rsid w:val="00AF5994"/>
    <w:rsid w:val="00B91CE4"/>
    <w:rsid w:val="00BE22E1"/>
    <w:rsid w:val="00C73AFB"/>
    <w:rsid w:val="00D163A9"/>
    <w:rsid w:val="00DC2EBD"/>
    <w:rsid w:val="00E7612C"/>
    <w:rsid w:val="00F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E4A1"/>
  <w15:chartTrackingRefBased/>
  <w15:docId w15:val="{75B438D9-40C6-4E66-B86C-28BD368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835</Words>
  <Characters>5770</Characters>
  <Application>Microsoft Office Word</Application>
  <DocSecurity>0</DocSecurity>
  <Lines>90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g_n@sulid.hu</dc:creator>
  <cp:keywords/>
  <dc:description/>
  <cp:lastModifiedBy>Microsoft Office User</cp:lastModifiedBy>
  <cp:revision>3</cp:revision>
  <dcterms:created xsi:type="dcterms:W3CDTF">2021-10-10T21:33:00Z</dcterms:created>
  <dcterms:modified xsi:type="dcterms:W3CDTF">2021-10-15T19:14:00Z</dcterms:modified>
</cp:coreProperties>
</file>